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C" w:rsidRDefault="00CF5E69" w:rsidP="00FB0732">
      <w:pPr>
        <w:spacing w:after="0" w:line="240" w:lineRule="auto"/>
        <w:jc w:val="center"/>
      </w:pPr>
      <w:r>
        <w:t xml:space="preserve">How to </w:t>
      </w:r>
      <w:r w:rsidR="007D5C78">
        <w:t>Assign Multiple Properties to One inspector</w:t>
      </w:r>
    </w:p>
    <w:p w:rsidR="00044D04" w:rsidRDefault="00CF5E69" w:rsidP="00044D04">
      <w:pPr>
        <w:spacing w:after="0" w:line="240" w:lineRule="auto"/>
      </w:pPr>
      <w:r>
        <w:t xml:space="preserve">The ATFS database has the capability of </w:t>
      </w:r>
      <w:r w:rsidR="007D5C78">
        <w:t>selecting</w:t>
      </w:r>
      <w:r>
        <w:t xml:space="preserve"> multiple </w:t>
      </w:r>
      <w:r w:rsidR="007D5C78">
        <w:t>Tree Farms</w:t>
      </w:r>
      <w:r>
        <w:t xml:space="preserve"> </w:t>
      </w:r>
      <w:r w:rsidR="007D5C78">
        <w:t>to one inspector, but with the caveat that the Tree Farms all have to have something in common</w:t>
      </w:r>
      <w:r>
        <w:t xml:space="preserve">. </w:t>
      </w:r>
      <w:r w:rsidR="00044D04">
        <w:t xml:space="preserve">This trait can be a common owner, common county, common previous inspector or that they are all tagged as required. </w:t>
      </w:r>
    </w:p>
    <w:p w:rsidR="00CF5E69" w:rsidRDefault="00CF5E69" w:rsidP="00044D04">
      <w:pPr>
        <w:pStyle w:val="ListParagraph"/>
        <w:numPr>
          <w:ilvl w:val="0"/>
          <w:numId w:val="1"/>
        </w:numPr>
        <w:spacing w:after="0" w:line="240" w:lineRule="auto"/>
      </w:pPr>
      <w:r>
        <w:t>Log into ATFS database.</w:t>
      </w:r>
    </w:p>
    <w:p w:rsidR="00CF5E69" w:rsidRDefault="00B627F7" w:rsidP="00B627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>
        <w:t>the left side menu</w:t>
      </w:r>
      <w:r>
        <w:t>,</w:t>
      </w:r>
      <w:r>
        <w:t xml:space="preserve"> </w:t>
      </w:r>
      <w:r>
        <w:t>c</w:t>
      </w:r>
      <w:r w:rsidR="00CA6F37">
        <w:t xml:space="preserve">lick ‘Inspections’ </w:t>
      </w:r>
      <w:r>
        <w:t>then</w:t>
      </w:r>
      <w:r w:rsidR="00CA6F37">
        <w:t xml:space="preserve"> click</w:t>
      </w:r>
      <w:r w:rsidR="00CF5E69">
        <w:t xml:space="preserve"> </w:t>
      </w:r>
      <w:r w:rsidR="00CA6F37">
        <w:t>‘</w:t>
      </w:r>
      <w:r w:rsidR="00A900F3">
        <w:t>Assign inspector</w:t>
      </w:r>
      <w:r w:rsidR="00CA6F37">
        <w:t>’</w:t>
      </w:r>
    </w:p>
    <w:p w:rsidR="00CF5E69" w:rsidRDefault="00BB10A3" w:rsidP="008C5821">
      <w:pPr>
        <w:pStyle w:val="ListParagraph"/>
        <w:numPr>
          <w:ilvl w:val="1"/>
          <w:numId w:val="1"/>
        </w:numPr>
        <w:spacing w:after="0" w:line="240" w:lineRule="auto"/>
      </w:pPr>
      <w:r>
        <w:t>In</w:t>
      </w:r>
      <w:r w:rsidR="00CF5E69">
        <w:t xml:space="preserve"> the search </w:t>
      </w:r>
      <w:r>
        <w:t>fields, enter</w:t>
      </w:r>
      <w:r w:rsidR="004145D1">
        <w:t xml:space="preserve"> details</w:t>
      </w:r>
      <w:r w:rsidR="00CF5E69">
        <w:t xml:space="preserve"> for the type of </w:t>
      </w:r>
      <w:r w:rsidR="00A900F3">
        <w:t>properties</w:t>
      </w:r>
      <w:r w:rsidR="00CF5E69">
        <w:t xml:space="preserve"> you are looking </w:t>
      </w:r>
      <w:r w:rsidR="00CA6F37">
        <w:t>for. For example</w:t>
      </w:r>
      <w:r w:rsidR="00044D04">
        <w:t>,</w:t>
      </w:r>
      <w:r w:rsidR="00CA6F37">
        <w:t xml:space="preserve"> </w:t>
      </w:r>
      <w:r w:rsidR="00044D04">
        <w:t xml:space="preserve">if you wanted to reassign a </w:t>
      </w:r>
      <w:r w:rsidR="00916E0E">
        <w:t>specific</w:t>
      </w:r>
      <w:r w:rsidR="00044D04">
        <w:t xml:space="preserve"> inspector to several </w:t>
      </w:r>
      <w:r w:rsidR="00B627F7">
        <w:t xml:space="preserve">properties in certain counties you’d search for all Tree Farms in those counties. </w:t>
      </w:r>
      <w:r w:rsidR="005145CF">
        <w:t xml:space="preserve">To </w:t>
      </w:r>
      <w:r w:rsidR="00A24E31">
        <w:t>select</w:t>
      </w:r>
      <w:r w:rsidR="005145CF">
        <w:t xml:space="preserve"> multiple counties, hold the CTRL key and click the county names.</w:t>
      </w:r>
      <w:r w:rsidR="00B627F7">
        <w:t xml:space="preserve"> Note: I</w:t>
      </w:r>
      <w:r w:rsidR="00CF5E69">
        <w:t>f you leave all of the search fields blank the results will display the first 250 Tree Farms in your state.</w:t>
      </w:r>
    </w:p>
    <w:p w:rsidR="00B627F7" w:rsidRDefault="00823947" w:rsidP="00025E6B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080DA" wp14:editId="74DC1DC2">
                <wp:simplePos x="0" y="0"/>
                <wp:positionH relativeFrom="column">
                  <wp:posOffset>4962525</wp:posOffset>
                </wp:positionH>
                <wp:positionV relativeFrom="paragraph">
                  <wp:posOffset>8286750</wp:posOffset>
                </wp:positionV>
                <wp:extent cx="1057275" cy="2476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0893B" id="Rectangle 3" o:spid="_x0000_s1026" style="position:absolute;margin-left:390.75pt;margin-top:652.5pt;width:83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" filled="f" strokecolor="red" strokeweight="2.25pt"/>
            </w:pict>
          </mc:Fallback>
        </mc:AlternateContent>
      </w:r>
      <w:r w:rsidR="0094158D">
        <w:t>T</w:t>
      </w:r>
      <w:r w:rsidR="00CF5E69">
        <w:t xml:space="preserve">he image below </w:t>
      </w:r>
      <w:r w:rsidR="0094158D">
        <w:t>shows</w:t>
      </w:r>
      <w:r w:rsidR="00A24E31">
        <w:t xml:space="preserve"> the results when searching for Tree Farms in 2 counties in Maine.</w:t>
      </w:r>
    </w:p>
    <w:p w:rsidR="00CF5E69" w:rsidRDefault="00CF5E69" w:rsidP="003C3E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Once the search results appear, </w:t>
      </w:r>
      <w:r w:rsidR="00B627F7">
        <w:t>select the Tree Farms you would like to assign the inspector to.</w:t>
      </w:r>
    </w:p>
    <w:p w:rsidR="00B627F7" w:rsidRDefault="009D19F5" w:rsidP="003C3E6F">
      <w:pPr>
        <w:pStyle w:val="ListParagraph"/>
        <w:numPr>
          <w:ilvl w:val="0"/>
          <w:numId w:val="1"/>
        </w:numPr>
        <w:spacing w:after="0" w:line="240" w:lineRule="auto"/>
      </w:pPr>
      <w:r w:rsidRPr="0082394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156C4" wp14:editId="085A4FDC">
                <wp:simplePos x="0" y="0"/>
                <wp:positionH relativeFrom="column">
                  <wp:posOffset>4387215</wp:posOffset>
                </wp:positionH>
                <wp:positionV relativeFrom="paragraph">
                  <wp:posOffset>7129780</wp:posOffset>
                </wp:positionV>
                <wp:extent cx="295275" cy="29527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F5" w:rsidRDefault="009D19F5" w:rsidP="009D19F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56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left:0;text-align:left;margin-left:345.45pt;margin-top:561.4pt;width:23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" fillcolor="white [3201]" strokecolor="#70ad47 [3209]" strokeweight="1pt">
                <v:stroke joinstyle="miter"/>
                <v:textbox inset="0,0,0,0">
                  <w:txbxContent>
                    <w:p w:rsidR="009D19F5" w:rsidRDefault="009D19F5" w:rsidP="009D19F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27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564F" wp14:editId="6D19CEB1">
                <wp:simplePos x="0" y="0"/>
                <wp:positionH relativeFrom="column">
                  <wp:posOffset>885529</wp:posOffset>
                </wp:positionH>
                <wp:positionV relativeFrom="paragraph">
                  <wp:posOffset>433410</wp:posOffset>
                </wp:positionV>
                <wp:extent cx="295275" cy="2952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47" w:rsidRDefault="00823947" w:rsidP="008239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64F" id="Flowchart: Connector 5" o:spid="_x0000_s1027" type="#_x0000_t120" style="position:absolute;left:0;text-align:left;margin-left:69.75pt;margin-top:34.15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" fillcolor="white [3201]" strokecolor="#70ad47 [3209]" strokeweight="1pt">
                <v:stroke joinstyle="miter"/>
                <v:textbox inset="0,0,0,0">
                  <w:txbxContent>
                    <w:p w:rsidR="00823947" w:rsidRDefault="00823947" w:rsidP="0082394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27F7" w:rsidRPr="0082394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B4CC5" wp14:editId="3C5CEDC5">
                <wp:simplePos x="0" y="0"/>
                <wp:positionH relativeFrom="column">
                  <wp:posOffset>301625</wp:posOffset>
                </wp:positionH>
                <wp:positionV relativeFrom="paragraph">
                  <wp:posOffset>5547640</wp:posOffset>
                </wp:positionV>
                <wp:extent cx="295275" cy="2952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47" w:rsidRDefault="00823947" w:rsidP="0082394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4CC5" id="Flowchart: Connector 6" o:spid="_x0000_s1028" type="#_x0000_t120" style="position:absolute;left:0;text-align:left;margin-left:23.75pt;margin-top:436.8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" fillcolor="white [3201]" strokecolor="#70ad47 [3209]" strokeweight="1pt">
                <v:stroke joinstyle="miter"/>
                <v:textbox inset="0,0,0,0">
                  <w:txbxContent>
                    <w:p w:rsidR="00823947" w:rsidRDefault="00823947" w:rsidP="0082394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27F7" w:rsidRPr="0082394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A6DFD" wp14:editId="14FA716F">
                <wp:simplePos x="0" y="0"/>
                <wp:positionH relativeFrom="column">
                  <wp:posOffset>605967</wp:posOffset>
                </wp:positionH>
                <wp:positionV relativeFrom="paragraph">
                  <wp:posOffset>5469698</wp:posOffset>
                </wp:positionV>
                <wp:extent cx="276446" cy="1659609"/>
                <wp:effectExtent l="19050" t="1905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659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BF17" id="Rectangle 2" o:spid="_x0000_s1026" style="position:absolute;margin-left:47.7pt;margin-top:430.7pt;width:21.75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" filled="f" strokecolor="red" strokeweight="2.25pt"/>
            </w:pict>
          </mc:Fallback>
        </mc:AlternateContent>
      </w:r>
      <w:r w:rsidR="00B627F7" w:rsidRPr="0082394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E5FBA" wp14:editId="7C0B4972">
                <wp:simplePos x="0" y="0"/>
                <wp:positionH relativeFrom="column">
                  <wp:posOffset>4699414</wp:posOffset>
                </wp:positionH>
                <wp:positionV relativeFrom="paragraph">
                  <wp:posOffset>7170538</wp:posOffset>
                </wp:positionV>
                <wp:extent cx="829310" cy="202579"/>
                <wp:effectExtent l="19050" t="19050" r="279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025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F19B" id="Rectangle 4" o:spid="_x0000_s1026" style="position:absolute;margin-left:370.05pt;margin-top:564.6pt;width:65.3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" filled="f" strokecolor="red" strokeweight="2.25pt"/>
            </w:pict>
          </mc:Fallback>
        </mc:AlternateContent>
      </w:r>
      <w:bookmarkStart w:id="0" w:name="_GoBack"/>
      <w:r w:rsidR="00B627F7">
        <w:rPr>
          <w:noProof/>
        </w:rPr>
        <w:drawing>
          <wp:anchor distT="0" distB="0" distL="114300" distR="114300" simplePos="0" relativeHeight="251660287" behindDoc="0" locked="0" layoutInCell="1" allowOverlap="1" wp14:anchorId="339CA109" wp14:editId="1ADAA360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5969635" cy="7223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9"/>
                    <a:stretch/>
                  </pic:blipFill>
                  <pic:spPr bwMode="auto">
                    <a:xfrm>
                      <a:off x="0" y="0"/>
                      <a:ext cx="5969635" cy="722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27F7">
        <w:t>A drop down list of inspectors will appear. Select the inspector and confirm your choice.</w:t>
      </w:r>
    </w:p>
    <w:sectPr w:rsidR="00B627F7" w:rsidSect="00B627F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57B"/>
    <w:multiLevelType w:val="hybridMultilevel"/>
    <w:tmpl w:val="D256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9"/>
    <w:rsid w:val="00044D04"/>
    <w:rsid w:val="001D4168"/>
    <w:rsid w:val="004145D1"/>
    <w:rsid w:val="0049097E"/>
    <w:rsid w:val="004E0AA3"/>
    <w:rsid w:val="005145CF"/>
    <w:rsid w:val="0057730D"/>
    <w:rsid w:val="007D5C78"/>
    <w:rsid w:val="00823947"/>
    <w:rsid w:val="008A5F80"/>
    <w:rsid w:val="00916E0E"/>
    <w:rsid w:val="0094158D"/>
    <w:rsid w:val="009C7677"/>
    <w:rsid w:val="009D19F5"/>
    <w:rsid w:val="00A24E31"/>
    <w:rsid w:val="00A900F3"/>
    <w:rsid w:val="00B34715"/>
    <w:rsid w:val="00B627F7"/>
    <w:rsid w:val="00BB10A3"/>
    <w:rsid w:val="00CA6F37"/>
    <w:rsid w:val="00CF5E69"/>
    <w:rsid w:val="00D00363"/>
    <w:rsid w:val="00D21ABA"/>
    <w:rsid w:val="00ED6243"/>
    <w:rsid w:val="00FB0732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1C3CF-514B-4839-906E-74463CB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Nephtali</dc:creator>
  <cp:keywords/>
  <dc:description/>
  <cp:lastModifiedBy>Chavez, Nephtali</cp:lastModifiedBy>
  <cp:revision>19</cp:revision>
  <dcterms:created xsi:type="dcterms:W3CDTF">2015-03-13T14:55:00Z</dcterms:created>
  <dcterms:modified xsi:type="dcterms:W3CDTF">2015-04-28T18:41:00Z</dcterms:modified>
</cp:coreProperties>
</file>